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1BCC" w14:textId="77777777" w:rsidR="00C02163" w:rsidRPr="00993E8B" w:rsidRDefault="00C02163" w:rsidP="00C02163">
      <w:pPr>
        <w:pStyle w:val="Descripcin"/>
        <w:keepNext/>
        <w:rPr>
          <w:color w:val="auto"/>
          <w:sz w:val="22"/>
          <w:szCs w:val="22"/>
          <w:lang w:val="en-GB"/>
        </w:rPr>
      </w:pPr>
      <w:bookmarkStart w:id="0" w:name="_Ref105598384"/>
      <w:r w:rsidRPr="00993E8B">
        <w:rPr>
          <w:color w:val="auto"/>
          <w:sz w:val="22"/>
          <w:szCs w:val="22"/>
          <w:lang w:val="en-GB"/>
        </w:rPr>
        <w:t xml:space="preserve">Additional table </w:t>
      </w:r>
      <w:r w:rsidRPr="00993E8B">
        <w:rPr>
          <w:color w:val="auto"/>
          <w:sz w:val="22"/>
          <w:szCs w:val="22"/>
        </w:rPr>
        <w:fldChar w:fldCharType="begin"/>
      </w:r>
      <w:r w:rsidRPr="00993E8B">
        <w:rPr>
          <w:color w:val="auto"/>
          <w:sz w:val="22"/>
          <w:szCs w:val="22"/>
          <w:lang w:val="en-GB"/>
        </w:rPr>
        <w:instrText xml:space="preserve"> SEQ Additional_table \* ARABIC </w:instrText>
      </w:r>
      <w:r w:rsidRPr="00993E8B">
        <w:rPr>
          <w:color w:val="auto"/>
          <w:sz w:val="22"/>
          <w:szCs w:val="22"/>
        </w:rPr>
        <w:fldChar w:fldCharType="separate"/>
      </w:r>
      <w:r>
        <w:rPr>
          <w:noProof/>
          <w:color w:val="auto"/>
          <w:sz w:val="22"/>
          <w:szCs w:val="22"/>
          <w:lang w:val="en-GB"/>
        </w:rPr>
        <w:t>2</w:t>
      </w:r>
      <w:r w:rsidRPr="00993E8B">
        <w:rPr>
          <w:color w:val="auto"/>
          <w:sz w:val="22"/>
          <w:szCs w:val="22"/>
        </w:rPr>
        <w:fldChar w:fldCharType="end"/>
      </w:r>
      <w:bookmarkEnd w:id="0"/>
      <w:r w:rsidRPr="00993E8B">
        <w:rPr>
          <w:color w:val="auto"/>
          <w:sz w:val="22"/>
          <w:szCs w:val="22"/>
          <w:lang w:val="en-GB"/>
        </w:rPr>
        <w:t xml:space="preserve">. Clinical description </w:t>
      </w:r>
      <w:r>
        <w:rPr>
          <w:color w:val="auto"/>
          <w:sz w:val="22"/>
          <w:szCs w:val="22"/>
          <w:lang w:val="en-GB"/>
        </w:rPr>
        <w:t xml:space="preserve">of </w:t>
      </w:r>
      <w:r w:rsidRPr="00993E8B">
        <w:rPr>
          <w:color w:val="auto"/>
          <w:sz w:val="22"/>
          <w:szCs w:val="22"/>
          <w:lang w:val="en-GB"/>
        </w:rPr>
        <w:t>untreated</w:t>
      </w:r>
      <w:r>
        <w:rPr>
          <w:color w:val="auto"/>
          <w:sz w:val="22"/>
          <w:szCs w:val="22"/>
          <w:lang w:val="en-GB"/>
        </w:rPr>
        <w:t xml:space="preserve"> with major organ involvement and</w:t>
      </w:r>
      <w:r w:rsidRPr="00993E8B">
        <w:rPr>
          <w:color w:val="auto"/>
          <w:sz w:val="22"/>
          <w:szCs w:val="22"/>
          <w:lang w:val="en-GB"/>
        </w:rPr>
        <w:t xml:space="preserve"> typical </w:t>
      </w:r>
      <w:r>
        <w:rPr>
          <w:color w:val="auto"/>
          <w:sz w:val="22"/>
          <w:szCs w:val="22"/>
          <w:lang w:val="en-GB"/>
        </w:rPr>
        <w:t xml:space="preserve">Fabry </w:t>
      </w:r>
      <w:r w:rsidRPr="00993E8B">
        <w:rPr>
          <w:color w:val="auto"/>
          <w:sz w:val="22"/>
          <w:szCs w:val="22"/>
          <w:lang w:val="en-GB"/>
        </w:rPr>
        <w:t>signs</w:t>
      </w:r>
    </w:p>
    <w:tbl>
      <w:tblPr>
        <w:tblW w:w="5000" w:type="pct"/>
        <w:tblBorders>
          <w:top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1593"/>
        <w:gridCol w:w="1301"/>
        <w:gridCol w:w="1179"/>
        <w:gridCol w:w="645"/>
        <w:gridCol w:w="1345"/>
        <w:gridCol w:w="1340"/>
      </w:tblGrid>
      <w:tr w:rsidR="00C02163" w:rsidRPr="00E44830" w14:paraId="18FFF91A" w14:textId="77777777" w:rsidTr="00376A27">
        <w:trPr>
          <w:trHeight w:val="558"/>
          <w:tblHeader/>
        </w:trPr>
        <w:tc>
          <w:tcPr>
            <w:tcW w:w="647" w:type="pct"/>
            <w:shd w:val="clear" w:color="auto" w:fill="D0CECE" w:themeFill="background2" w:themeFillShade="E6"/>
            <w:vAlign w:val="center"/>
          </w:tcPr>
          <w:p w14:paraId="6E87480F" w14:textId="77777777" w:rsidR="00C02163" w:rsidRPr="00402C98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402C98">
              <w:rPr>
                <w:rFonts w:eastAsia="Times New Roman"/>
                <w:b/>
                <w:sz w:val="20"/>
                <w:szCs w:val="20"/>
                <w:lang w:val="en-GB" w:eastAsia="es-ES"/>
              </w:rPr>
              <w:lastRenderedPageBreak/>
              <w:t>Major organ involvement</w:t>
            </w:r>
          </w:p>
        </w:tc>
        <w:tc>
          <w:tcPr>
            <w:tcW w:w="937" w:type="pct"/>
            <w:shd w:val="clear" w:color="auto" w:fill="D0CECE" w:themeFill="background2" w:themeFillShade="E6"/>
            <w:vAlign w:val="center"/>
          </w:tcPr>
          <w:p w14:paraId="56E45777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Signs and symptoms</w:t>
            </w:r>
          </w:p>
        </w:tc>
        <w:tc>
          <w:tcPr>
            <w:tcW w:w="765" w:type="pct"/>
            <w:shd w:val="clear" w:color="auto" w:fill="D0CECE" w:themeFill="background2" w:themeFillShade="E6"/>
            <w:vAlign w:val="center"/>
          </w:tcPr>
          <w:p w14:paraId="10FC5F5A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T</w:t>
            </w:r>
            <w:r w:rsidRPr="00E44830"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ypical </w:t>
            </w: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signs of FD</w:t>
            </w:r>
          </w:p>
        </w:tc>
        <w:tc>
          <w:tcPr>
            <w:tcW w:w="693" w:type="pct"/>
            <w:shd w:val="clear" w:color="auto" w:fill="D0CECE" w:themeFill="background2" w:themeFillShade="E6"/>
            <w:vAlign w:val="center"/>
          </w:tcPr>
          <w:p w14:paraId="3CE2C17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/>
                <w:sz w:val="20"/>
                <w:szCs w:val="20"/>
                <w:lang w:val="en-GB" w:eastAsia="es-ES"/>
              </w:rPr>
              <w:t>Comorbidity</w:t>
            </w:r>
          </w:p>
        </w:tc>
        <w:tc>
          <w:tcPr>
            <w:tcW w:w="379" w:type="pct"/>
            <w:shd w:val="clear" w:color="auto" w:fill="D0CECE" w:themeFill="background2" w:themeFillShade="E6"/>
            <w:vAlign w:val="center"/>
          </w:tcPr>
          <w:p w14:paraId="622577F4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Age</w:t>
            </w:r>
            <w:r w:rsidRPr="00E54234">
              <w:rPr>
                <w:rFonts w:eastAsia="Times New Roman"/>
                <w:b/>
                <w:sz w:val="20"/>
                <w:szCs w:val="20"/>
                <w:vertAlign w:val="superscript"/>
                <w:lang w:val="en-GB" w:eastAsia="es-ES"/>
              </w:rPr>
              <w:t>a</w:t>
            </w:r>
            <w:proofErr w:type="spellEnd"/>
            <w:r w:rsidRPr="00E54234">
              <w:rPr>
                <w:rFonts w:eastAsia="Times New Roman"/>
                <w:b/>
                <w:sz w:val="20"/>
                <w:szCs w:val="20"/>
                <w:vertAlign w:val="superscript"/>
                <w:lang w:val="en-GB" w:eastAsia="es-ES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(years)</w:t>
            </w:r>
          </w:p>
        </w:tc>
        <w:tc>
          <w:tcPr>
            <w:tcW w:w="791" w:type="pct"/>
            <w:shd w:val="clear" w:color="auto" w:fill="D0CECE" w:themeFill="background2" w:themeFillShade="E6"/>
            <w:vAlign w:val="center"/>
          </w:tcPr>
          <w:p w14:paraId="5277B789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Time since </w:t>
            </w:r>
            <w:r w:rsidRPr="008712BB">
              <w:rPr>
                <w:rFonts w:eastAsia="Times New Roman"/>
                <w:b/>
                <w:i/>
                <w:iCs/>
                <w:sz w:val="20"/>
                <w:szCs w:val="20"/>
                <w:lang w:val="en-GB" w:eastAsia="es-ES"/>
              </w:rPr>
              <w:t>GLA</w:t>
            </w: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 identification</w:t>
            </w:r>
          </w:p>
        </w:tc>
        <w:tc>
          <w:tcPr>
            <w:tcW w:w="788" w:type="pct"/>
            <w:shd w:val="clear" w:color="auto" w:fill="D0CECE" w:themeFill="background2" w:themeFillShade="E6"/>
            <w:vAlign w:val="center"/>
          </w:tcPr>
          <w:p w14:paraId="55C8F230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Associated phenotype</w:t>
            </w:r>
          </w:p>
        </w:tc>
      </w:tr>
      <w:tr w:rsidR="00C02163" w:rsidRPr="00E44830" w14:paraId="5DC1562C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2F040FDF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</w:t>
            </w:r>
          </w:p>
        </w:tc>
        <w:tc>
          <w:tcPr>
            <w:tcW w:w="937" w:type="pct"/>
            <w:vAlign w:val="center"/>
          </w:tcPr>
          <w:p w14:paraId="49E1A50B" w14:textId="77777777" w:rsidR="00C02163" w:rsidRPr="00BB6E31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LVH</w:t>
            </w:r>
          </w:p>
        </w:tc>
        <w:tc>
          <w:tcPr>
            <w:tcW w:w="765" w:type="pct"/>
            <w:vAlign w:val="center"/>
          </w:tcPr>
          <w:p w14:paraId="7085785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Lyso-Gb3</w:t>
            </w:r>
          </w:p>
        </w:tc>
        <w:tc>
          <w:tcPr>
            <w:tcW w:w="693" w:type="pct"/>
            <w:vAlign w:val="center"/>
          </w:tcPr>
          <w:p w14:paraId="4B66067B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79" w:type="pct"/>
            <w:vAlign w:val="center"/>
          </w:tcPr>
          <w:p w14:paraId="2413801E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62</w:t>
            </w:r>
          </w:p>
        </w:tc>
        <w:tc>
          <w:tcPr>
            <w:tcW w:w="791" w:type="pct"/>
            <w:vAlign w:val="center"/>
          </w:tcPr>
          <w:p w14:paraId="1B26B3CD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5y 11m</w:t>
            </w:r>
          </w:p>
        </w:tc>
        <w:tc>
          <w:tcPr>
            <w:tcW w:w="788" w:type="pct"/>
            <w:vAlign w:val="center"/>
          </w:tcPr>
          <w:p w14:paraId="36CC7C17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2CA32F54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5D13AB54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</w:t>
            </w:r>
          </w:p>
        </w:tc>
        <w:tc>
          <w:tcPr>
            <w:tcW w:w="937" w:type="pct"/>
            <w:vAlign w:val="center"/>
          </w:tcPr>
          <w:p w14:paraId="56A08B15" w14:textId="77777777" w:rsidR="00C02163" w:rsidRPr="00BB6E31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DB51AC">
              <w:rPr>
                <w:rFonts w:eastAsia="Times New Roman"/>
                <w:sz w:val="20"/>
                <w:szCs w:val="20"/>
                <w:lang w:val="en-GB" w:eastAsia="es-ES"/>
              </w:rPr>
              <w:t xml:space="preserve">LVH, 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eye dryness</w:t>
            </w:r>
          </w:p>
        </w:tc>
        <w:tc>
          <w:tcPr>
            <w:tcW w:w="765" w:type="pct"/>
            <w:vAlign w:val="center"/>
          </w:tcPr>
          <w:p w14:paraId="68048F1A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yso-Gb3</w:t>
            </w:r>
          </w:p>
        </w:tc>
        <w:tc>
          <w:tcPr>
            <w:tcW w:w="693" w:type="pct"/>
            <w:vAlign w:val="center"/>
          </w:tcPr>
          <w:p w14:paraId="11F2B68F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AHT</w:t>
            </w:r>
          </w:p>
        </w:tc>
        <w:tc>
          <w:tcPr>
            <w:tcW w:w="379" w:type="pct"/>
            <w:vAlign w:val="center"/>
          </w:tcPr>
          <w:p w14:paraId="275244D2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75</w:t>
            </w:r>
          </w:p>
        </w:tc>
        <w:tc>
          <w:tcPr>
            <w:tcW w:w="791" w:type="pct"/>
            <w:vAlign w:val="center"/>
          </w:tcPr>
          <w:p w14:paraId="1A2700F6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3y 8m</w:t>
            </w:r>
          </w:p>
        </w:tc>
        <w:tc>
          <w:tcPr>
            <w:tcW w:w="788" w:type="pct"/>
            <w:vAlign w:val="center"/>
          </w:tcPr>
          <w:p w14:paraId="655C9A95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4B3723F3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0B5B8442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renal, CV</w:t>
            </w: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 xml:space="preserve">, </w:t>
            </w: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PNS</w:t>
            </w:r>
          </w:p>
        </w:tc>
        <w:tc>
          <w:tcPr>
            <w:tcW w:w="937" w:type="pct"/>
            <w:vAlign w:val="center"/>
          </w:tcPr>
          <w:p w14:paraId="50ED8A2E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BB6E31">
              <w:rPr>
                <w:rFonts w:eastAsia="Times New Roman"/>
                <w:sz w:val="20"/>
                <w:szCs w:val="20"/>
                <w:lang w:val="en-GB" w:eastAsia="es-ES"/>
              </w:rPr>
              <w:t xml:space="preserve">LVH, dyspnoea, 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RET</w:t>
            </w:r>
            <w:r w:rsidRPr="00BB6E31">
              <w:rPr>
                <w:rFonts w:eastAsia="Times New Roman"/>
                <w:sz w:val="20"/>
                <w:szCs w:val="20"/>
                <w:lang w:val="en-GB" w:eastAsia="es-ES"/>
              </w:rPr>
              <w:t xml:space="preserve">, bradycardia, TIA, albuminuria, proteinuria, GFR 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&lt;</w:t>
            </w:r>
            <w:r w:rsidRPr="00BB6E31">
              <w:rPr>
                <w:rFonts w:eastAsia="Times New Roman"/>
                <w:sz w:val="20"/>
                <w:szCs w:val="20"/>
                <w:lang w:val="en-GB" w:eastAsia="es-ES"/>
              </w:rPr>
              <w:t>90, hypoacusis, dizziness, pain</w:t>
            </w:r>
          </w:p>
        </w:tc>
        <w:tc>
          <w:tcPr>
            <w:tcW w:w="765" w:type="pct"/>
            <w:vAlign w:val="center"/>
          </w:tcPr>
          <w:p w14:paraId="43DAD50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Cornea verticillata</w:t>
            </w:r>
          </w:p>
        </w:tc>
        <w:tc>
          <w:tcPr>
            <w:tcW w:w="693" w:type="pct"/>
            <w:vAlign w:val="center"/>
          </w:tcPr>
          <w:p w14:paraId="3D2AA6D0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Diabetes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,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 xml:space="preserve"> AHT</w:t>
            </w:r>
          </w:p>
        </w:tc>
        <w:tc>
          <w:tcPr>
            <w:tcW w:w="379" w:type="pct"/>
            <w:vAlign w:val="center"/>
          </w:tcPr>
          <w:p w14:paraId="284E416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81</w:t>
            </w:r>
          </w:p>
        </w:tc>
        <w:tc>
          <w:tcPr>
            <w:tcW w:w="791" w:type="pct"/>
            <w:vAlign w:val="center"/>
          </w:tcPr>
          <w:p w14:paraId="5D308720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9y 8m</w:t>
            </w:r>
          </w:p>
        </w:tc>
        <w:tc>
          <w:tcPr>
            <w:tcW w:w="788" w:type="pct"/>
            <w:vAlign w:val="center"/>
          </w:tcPr>
          <w:p w14:paraId="29BCCDFD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Classic</w:t>
            </w:r>
          </w:p>
        </w:tc>
      </w:tr>
      <w:tr w:rsidR="00C02163" w:rsidRPr="00E44830" w14:paraId="35B299D6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1D6AEE3B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CV, and PNS</w:t>
            </w:r>
          </w:p>
        </w:tc>
        <w:tc>
          <w:tcPr>
            <w:tcW w:w="937" w:type="pct"/>
            <w:vAlign w:val="center"/>
          </w:tcPr>
          <w:p w14:paraId="2A4215D1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</w:t>
            </w:r>
            <w:r w:rsidRPr="00BD4F34">
              <w:rPr>
                <w:rFonts w:eastAsia="Times New Roman"/>
                <w:sz w:val="20"/>
                <w:szCs w:val="20"/>
                <w:lang w:val="en-GB" w:eastAsia="es-ES"/>
              </w:rPr>
              <w:t xml:space="preserve">ardiac 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failure</w:t>
            </w:r>
            <w:r w:rsidRPr="00BD4F34">
              <w:rPr>
                <w:rFonts w:eastAsia="Times New Roman"/>
                <w:sz w:val="20"/>
                <w:szCs w:val="20"/>
                <w:lang w:val="en-GB" w:eastAsia="es-ES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RET</w:t>
            </w:r>
            <w:r w:rsidRPr="00BD4F34">
              <w:rPr>
                <w:rFonts w:eastAsia="Times New Roman"/>
                <w:sz w:val="20"/>
                <w:szCs w:val="20"/>
                <w:lang w:val="en-GB" w:eastAsia="es-ES"/>
              </w:rPr>
              <w:t>, LVH, dyspnoea, stroke, pain, h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ypoacusis</w:t>
            </w:r>
            <w:r w:rsidRPr="00BD4F34">
              <w:rPr>
                <w:rFonts w:eastAsia="Times New Roman"/>
                <w:sz w:val="20"/>
                <w:szCs w:val="20"/>
                <w:lang w:val="en-GB" w:eastAsia="es-ES"/>
              </w:rPr>
              <w:t xml:space="preserve">, dizziness, 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CVD</w:t>
            </w:r>
          </w:p>
        </w:tc>
        <w:tc>
          <w:tcPr>
            <w:tcW w:w="765" w:type="pct"/>
            <w:vAlign w:val="center"/>
          </w:tcPr>
          <w:p w14:paraId="444BB83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Cornea verticillata</w:t>
            </w:r>
          </w:p>
        </w:tc>
        <w:tc>
          <w:tcPr>
            <w:tcW w:w="693" w:type="pct"/>
            <w:vAlign w:val="center"/>
          </w:tcPr>
          <w:p w14:paraId="27E7B050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Diabetes, AHT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, 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dyslipidaemia</w:t>
            </w:r>
          </w:p>
        </w:tc>
        <w:tc>
          <w:tcPr>
            <w:tcW w:w="379" w:type="pct"/>
            <w:vAlign w:val="center"/>
          </w:tcPr>
          <w:p w14:paraId="7E63B0B8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65</w:t>
            </w:r>
          </w:p>
        </w:tc>
        <w:tc>
          <w:tcPr>
            <w:tcW w:w="791" w:type="pct"/>
            <w:vAlign w:val="center"/>
          </w:tcPr>
          <w:p w14:paraId="517F83DF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9y 7m</w:t>
            </w:r>
          </w:p>
        </w:tc>
        <w:tc>
          <w:tcPr>
            <w:tcW w:w="788" w:type="pct"/>
            <w:vAlign w:val="center"/>
          </w:tcPr>
          <w:p w14:paraId="23F2D3C3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D3314A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Classic</w:t>
            </w:r>
          </w:p>
        </w:tc>
      </w:tr>
      <w:tr w:rsidR="00C02163" w:rsidRPr="00E44830" w14:paraId="2D60DADA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1FC470D9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GI</w:t>
            </w:r>
          </w:p>
        </w:tc>
        <w:tc>
          <w:tcPr>
            <w:tcW w:w="937" w:type="pct"/>
            <w:vAlign w:val="center"/>
          </w:tcPr>
          <w:p w14:paraId="4E2A00F5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4C0568">
              <w:rPr>
                <w:rFonts w:eastAsia="Times New Roman"/>
                <w:sz w:val="20"/>
                <w:szCs w:val="20"/>
                <w:lang w:val="en-GB" w:eastAsia="es-ES"/>
              </w:rPr>
              <w:t>Dyspnoea, wheezing, nausea, vomiting</w:t>
            </w:r>
          </w:p>
        </w:tc>
        <w:tc>
          <w:tcPr>
            <w:tcW w:w="765" w:type="pct"/>
            <w:vAlign w:val="center"/>
          </w:tcPr>
          <w:p w14:paraId="3C73A5D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Lyso-Gb3</w:t>
            </w:r>
          </w:p>
        </w:tc>
        <w:tc>
          <w:tcPr>
            <w:tcW w:w="693" w:type="pct"/>
            <w:vAlign w:val="center"/>
          </w:tcPr>
          <w:p w14:paraId="3BAD5BEE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79" w:type="pct"/>
            <w:vAlign w:val="center"/>
          </w:tcPr>
          <w:p w14:paraId="04AC8FDB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57</w:t>
            </w:r>
          </w:p>
        </w:tc>
        <w:tc>
          <w:tcPr>
            <w:tcW w:w="791" w:type="pct"/>
            <w:vAlign w:val="center"/>
          </w:tcPr>
          <w:p w14:paraId="6B178897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2y 11m</w:t>
            </w:r>
          </w:p>
        </w:tc>
        <w:tc>
          <w:tcPr>
            <w:tcW w:w="788" w:type="pct"/>
            <w:vAlign w:val="center"/>
          </w:tcPr>
          <w:p w14:paraId="00E0065D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6DC769C0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77B8B875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GI</w:t>
            </w:r>
          </w:p>
        </w:tc>
        <w:tc>
          <w:tcPr>
            <w:tcW w:w="937" w:type="pct"/>
            <w:vAlign w:val="center"/>
          </w:tcPr>
          <w:p w14:paraId="04894EFD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4C0568">
              <w:rPr>
                <w:rFonts w:eastAsia="Times New Roman"/>
                <w:sz w:val="20"/>
                <w:szCs w:val="20"/>
                <w:lang w:val="en-GB" w:eastAsia="es-ES"/>
              </w:rPr>
              <w:t>LVH, nausea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, </w:t>
            </w:r>
            <w:r w:rsidRPr="004C0568">
              <w:rPr>
                <w:rFonts w:eastAsia="Times New Roman"/>
                <w:sz w:val="20"/>
                <w:szCs w:val="20"/>
                <w:lang w:val="en-GB" w:eastAsia="es-ES"/>
              </w:rPr>
              <w:t>vomiting, cataract</w:t>
            </w:r>
          </w:p>
        </w:tc>
        <w:tc>
          <w:tcPr>
            <w:tcW w:w="765" w:type="pct"/>
            <w:vAlign w:val="center"/>
          </w:tcPr>
          <w:p w14:paraId="22A80020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yso-Gb3</w:t>
            </w:r>
          </w:p>
        </w:tc>
        <w:tc>
          <w:tcPr>
            <w:tcW w:w="693" w:type="pct"/>
            <w:vAlign w:val="center"/>
          </w:tcPr>
          <w:p w14:paraId="221998A7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AHT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, 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SLE</w:t>
            </w:r>
          </w:p>
        </w:tc>
        <w:tc>
          <w:tcPr>
            <w:tcW w:w="379" w:type="pct"/>
            <w:vAlign w:val="center"/>
          </w:tcPr>
          <w:p w14:paraId="4B020E04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67</w:t>
            </w:r>
          </w:p>
        </w:tc>
        <w:tc>
          <w:tcPr>
            <w:tcW w:w="791" w:type="pct"/>
            <w:vAlign w:val="center"/>
          </w:tcPr>
          <w:p w14:paraId="28E09701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6m</w:t>
            </w:r>
          </w:p>
        </w:tc>
        <w:tc>
          <w:tcPr>
            <w:tcW w:w="788" w:type="pct"/>
            <w:vAlign w:val="center"/>
          </w:tcPr>
          <w:p w14:paraId="4B0DDC40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655F2BE0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1630D72D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renal</w:t>
            </w:r>
          </w:p>
        </w:tc>
        <w:tc>
          <w:tcPr>
            <w:tcW w:w="937" w:type="pct"/>
            <w:vAlign w:val="center"/>
          </w:tcPr>
          <w:p w14:paraId="6ABB8687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LVH, albuminuria</w:t>
            </w:r>
          </w:p>
        </w:tc>
        <w:tc>
          <w:tcPr>
            <w:tcW w:w="765" w:type="pct"/>
            <w:vAlign w:val="center"/>
          </w:tcPr>
          <w:p w14:paraId="3724D730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Angiokeratoma</w:t>
            </w:r>
          </w:p>
        </w:tc>
        <w:tc>
          <w:tcPr>
            <w:tcW w:w="693" w:type="pct"/>
            <w:vAlign w:val="center"/>
          </w:tcPr>
          <w:p w14:paraId="1B6026BB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AHT</w:t>
            </w:r>
          </w:p>
        </w:tc>
        <w:tc>
          <w:tcPr>
            <w:tcW w:w="379" w:type="pct"/>
            <w:vAlign w:val="center"/>
          </w:tcPr>
          <w:p w14:paraId="52BA82B0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53</w:t>
            </w:r>
          </w:p>
        </w:tc>
        <w:tc>
          <w:tcPr>
            <w:tcW w:w="791" w:type="pct"/>
            <w:vAlign w:val="center"/>
          </w:tcPr>
          <w:p w14:paraId="583480F6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2y 9m</w:t>
            </w:r>
          </w:p>
        </w:tc>
        <w:tc>
          <w:tcPr>
            <w:tcW w:w="788" w:type="pct"/>
            <w:vAlign w:val="center"/>
          </w:tcPr>
          <w:p w14:paraId="71445433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182A2ADF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0F231A41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renal</w:t>
            </w: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 xml:space="preserve">, </w:t>
            </w: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PNS</w:t>
            </w:r>
          </w:p>
        </w:tc>
        <w:tc>
          <w:tcPr>
            <w:tcW w:w="937" w:type="pct"/>
            <w:vAlign w:val="center"/>
          </w:tcPr>
          <w:p w14:paraId="50B2D5FA" w14:textId="77777777" w:rsidR="00C02163" w:rsidRPr="0021741A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es-ES"/>
              </w:rPr>
              <w:t>Acroparesthesia</w:t>
            </w:r>
            <w:proofErr w:type="spellEnd"/>
            <w:r w:rsidRPr="0021741A">
              <w:rPr>
                <w:rFonts w:eastAsia="Times New Roman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21741A">
              <w:rPr>
                <w:rFonts w:eastAsia="Times New Roman"/>
                <w:sz w:val="20"/>
                <w:szCs w:val="20"/>
                <w:lang w:eastAsia="es-ES"/>
              </w:rPr>
              <w:t>syncope</w:t>
            </w:r>
            <w:proofErr w:type="spellEnd"/>
            <w:r w:rsidRPr="0021741A">
              <w:rPr>
                <w:rFonts w:eastAsia="Times New Roman"/>
                <w:sz w:val="20"/>
                <w:szCs w:val="20"/>
                <w:lang w:eastAsia="es-ES"/>
              </w:rPr>
              <w:t>, albuminuria</w:t>
            </w:r>
          </w:p>
        </w:tc>
        <w:tc>
          <w:tcPr>
            <w:tcW w:w="765" w:type="pct"/>
            <w:vAlign w:val="center"/>
          </w:tcPr>
          <w:p w14:paraId="77C7B1A8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Cornea verticillata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l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yso-Gb3</w:t>
            </w:r>
          </w:p>
        </w:tc>
        <w:tc>
          <w:tcPr>
            <w:tcW w:w="693" w:type="pct"/>
            <w:vAlign w:val="center"/>
          </w:tcPr>
          <w:p w14:paraId="42F77211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79" w:type="pct"/>
            <w:vAlign w:val="center"/>
          </w:tcPr>
          <w:p w14:paraId="29DFCFB7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39</w:t>
            </w:r>
          </w:p>
        </w:tc>
        <w:tc>
          <w:tcPr>
            <w:tcW w:w="791" w:type="pct"/>
            <w:vAlign w:val="center"/>
          </w:tcPr>
          <w:p w14:paraId="0A307BA5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6y 11m</w:t>
            </w:r>
          </w:p>
        </w:tc>
        <w:tc>
          <w:tcPr>
            <w:tcW w:w="788" w:type="pct"/>
            <w:vAlign w:val="center"/>
          </w:tcPr>
          <w:p w14:paraId="01042C75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Classic</w:t>
            </w:r>
          </w:p>
        </w:tc>
      </w:tr>
      <w:tr w:rsidR="00C02163" w:rsidRPr="00E44830" w14:paraId="38B65880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24BB607E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GI, PNS</w:t>
            </w:r>
          </w:p>
        </w:tc>
        <w:tc>
          <w:tcPr>
            <w:tcW w:w="937" w:type="pct"/>
            <w:vAlign w:val="center"/>
          </w:tcPr>
          <w:p w14:paraId="43717895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Hypoacusis, dizziness,</w:t>
            </w:r>
            <w:r w:rsidRPr="0021741A">
              <w:rPr>
                <w:rFonts w:eastAsia="Times New Roman"/>
                <w:sz w:val="20"/>
                <w:szCs w:val="20"/>
                <w:lang w:val="en-GB" w:eastAsia="es-ES"/>
              </w:rPr>
              <w:t xml:space="preserve"> nausea, vomiting, syncope</w:t>
            </w:r>
          </w:p>
        </w:tc>
        <w:tc>
          <w:tcPr>
            <w:tcW w:w="765" w:type="pct"/>
            <w:vAlign w:val="center"/>
          </w:tcPr>
          <w:p w14:paraId="732BD42A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Lyso-Gb3</w:t>
            </w:r>
          </w:p>
        </w:tc>
        <w:tc>
          <w:tcPr>
            <w:tcW w:w="693" w:type="pct"/>
            <w:vAlign w:val="center"/>
          </w:tcPr>
          <w:p w14:paraId="7377444B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79" w:type="pct"/>
            <w:vAlign w:val="center"/>
          </w:tcPr>
          <w:p w14:paraId="4183E6F5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36</w:t>
            </w:r>
          </w:p>
        </w:tc>
        <w:tc>
          <w:tcPr>
            <w:tcW w:w="791" w:type="pct"/>
            <w:vAlign w:val="center"/>
          </w:tcPr>
          <w:p w14:paraId="7C402CA0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5y 7m</w:t>
            </w:r>
          </w:p>
        </w:tc>
        <w:tc>
          <w:tcPr>
            <w:tcW w:w="788" w:type="pct"/>
            <w:vAlign w:val="center"/>
          </w:tcPr>
          <w:p w14:paraId="44FCFE58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Classic</w:t>
            </w:r>
          </w:p>
        </w:tc>
      </w:tr>
      <w:tr w:rsidR="00C02163" w:rsidRPr="00E44830" w14:paraId="4618BE28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466DFADF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</w:t>
            </w: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ac</w:t>
            </w: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, PNS</w:t>
            </w:r>
          </w:p>
        </w:tc>
        <w:tc>
          <w:tcPr>
            <w:tcW w:w="937" w:type="pct"/>
            <w:vAlign w:val="center"/>
          </w:tcPr>
          <w:p w14:paraId="043E04B9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BB6E31">
              <w:rPr>
                <w:rFonts w:eastAsia="Times New Roman"/>
                <w:sz w:val="20"/>
                <w:szCs w:val="20"/>
                <w:lang w:val="en-GB" w:eastAsia="es-ES"/>
              </w:rPr>
              <w:t xml:space="preserve">LVH, </w:t>
            </w:r>
            <w:proofErr w:type="spellStart"/>
            <w:r>
              <w:rPr>
                <w:rFonts w:eastAsia="Times New Roman"/>
                <w:sz w:val="20"/>
                <w:szCs w:val="20"/>
                <w:lang w:val="en-GB" w:eastAsia="es-ES"/>
              </w:rPr>
              <w:t>acroparesthesia</w:t>
            </w:r>
            <w:proofErr w:type="spellEnd"/>
            <w:r w:rsidRPr="00BB6E31">
              <w:rPr>
                <w:rFonts w:eastAsia="Times New Roman"/>
                <w:sz w:val="20"/>
                <w:szCs w:val="20"/>
                <w:lang w:val="en-GB" w:eastAsia="es-ES"/>
              </w:rPr>
              <w:t>, cataract</w:t>
            </w:r>
          </w:p>
        </w:tc>
        <w:tc>
          <w:tcPr>
            <w:tcW w:w="765" w:type="pct"/>
            <w:vAlign w:val="center"/>
          </w:tcPr>
          <w:p w14:paraId="5A47DA2A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yso-Gb3</w:t>
            </w:r>
          </w:p>
        </w:tc>
        <w:tc>
          <w:tcPr>
            <w:tcW w:w="693" w:type="pct"/>
            <w:vAlign w:val="center"/>
          </w:tcPr>
          <w:p w14:paraId="11895680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Diabetes</w:t>
            </w:r>
          </w:p>
        </w:tc>
        <w:tc>
          <w:tcPr>
            <w:tcW w:w="379" w:type="pct"/>
            <w:vAlign w:val="center"/>
          </w:tcPr>
          <w:p w14:paraId="5CC82CC9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73</w:t>
            </w:r>
          </w:p>
        </w:tc>
        <w:tc>
          <w:tcPr>
            <w:tcW w:w="791" w:type="pct"/>
            <w:vAlign w:val="center"/>
          </w:tcPr>
          <w:p w14:paraId="066B1562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4y 6m</w:t>
            </w:r>
          </w:p>
        </w:tc>
        <w:tc>
          <w:tcPr>
            <w:tcW w:w="788" w:type="pct"/>
            <w:vAlign w:val="center"/>
          </w:tcPr>
          <w:p w14:paraId="551FF577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209B71BD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3E43DBE6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</w:t>
            </w: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ac</w:t>
            </w: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, PNS</w:t>
            </w:r>
          </w:p>
        </w:tc>
        <w:tc>
          <w:tcPr>
            <w:tcW w:w="937" w:type="pct"/>
            <w:vAlign w:val="center"/>
          </w:tcPr>
          <w:p w14:paraId="4C57D87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LVH, hypoacusis, cataract</w:t>
            </w:r>
          </w:p>
        </w:tc>
        <w:tc>
          <w:tcPr>
            <w:tcW w:w="765" w:type="pct"/>
            <w:vAlign w:val="center"/>
          </w:tcPr>
          <w:p w14:paraId="6117A212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yso-Gb3</w:t>
            </w:r>
          </w:p>
        </w:tc>
        <w:tc>
          <w:tcPr>
            <w:tcW w:w="693" w:type="pct"/>
            <w:vAlign w:val="center"/>
          </w:tcPr>
          <w:p w14:paraId="62B174C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Diabetes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, 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AHT</w:t>
            </w:r>
          </w:p>
        </w:tc>
        <w:tc>
          <w:tcPr>
            <w:tcW w:w="379" w:type="pct"/>
            <w:vAlign w:val="center"/>
          </w:tcPr>
          <w:p w14:paraId="4CD95014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84</w:t>
            </w:r>
          </w:p>
        </w:tc>
        <w:tc>
          <w:tcPr>
            <w:tcW w:w="791" w:type="pct"/>
            <w:vAlign w:val="center"/>
          </w:tcPr>
          <w:p w14:paraId="47E1F70B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2y 10m</w:t>
            </w:r>
          </w:p>
        </w:tc>
        <w:tc>
          <w:tcPr>
            <w:tcW w:w="788" w:type="pct"/>
            <w:vAlign w:val="center"/>
          </w:tcPr>
          <w:p w14:paraId="42CF2A6D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78E7330D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066726D9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PNS</w:t>
            </w:r>
          </w:p>
        </w:tc>
        <w:tc>
          <w:tcPr>
            <w:tcW w:w="937" w:type="pct"/>
            <w:vAlign w:val="center"/>
          </w:tcPr>
          <w:p w14:paraId="3E49F560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LVH, pain crises</w:t>
            </w:r>
          </w:p>
        </w:tc>
        <w:tc>
          <w:tcPr>
            <w:tcW w:w="765" w:type="pct"/>
            <w:vAlign w:val="center"/>
          </w:tcPr>
          <w:p w14:paraId="3657339A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Angiokeratoma</w:t>
            </w:r>
          </w:p>
        </w:tc>
        <w:tc>
          <w:tcPr>
            <w:tcW w:w="693" w:type="pct"/>
            <w:vAlign w:val="center"/>
          </w:tcPr>
          <w:p w14:paraId="4A63589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79" w:type="pct"/>
            <w:vAlign w:val="center"/>
          </w:tcPr>
          <w:p w14:paraId="604B4551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41</w:t>
            </w:r>
          </w:p>
        </w:tc>
        <w:tc>
          <w:tcPr>
            <w:tcW w:w="791" w:type="pct"/>
            <w:vAlign w:val="center"/>
          </w:tcPr>
          <w:p w14:paraId="42AF1CCD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5m</w:t>
            </w:r>
          </w:p>
        </w:tc>
        <w:tc>
          <w:tcPr>
            <w:tcW w:w="788" w:type="pct"/>
            <w:vAlign w:val="center"/>
          </w:tcPr>
          <w:p w14:paraId="52F0BF49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Classic</w:t>
            </w:r>
          </w:p>
        </w:tc>
      </w:tr>
      <w:tr w:rsidR="00C02163" w:rsidRPr="00E44830" w14:paraId="23B9F46F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589E6A44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Renal</w:t>
            </w:r>
          </w:p>
        </w:tc>
        <w:tc>
          <w:tcPr>
            <w:tcW w:w="937" w:type="pct"/>
            <w:vAlign w:val="center"/>
          </w:tcPr>
          <w:p w14:paraId="505F85F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GFR &lt;90</w:t>
            </w:r>
          </w:p>
        </w:tc>
        <w:tc>
          <w:tcPr>
            <w:tcW w:w="765" w:type="pct"/>
            <w:vAlign w:val="center"/>
          </w:tcPr>
          <w:p w14:paraId="7BA28D8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Lyso-Gb3</w:t>
            </w:r>
          </w:p>
        </w:tc>
        <w:tc>
          <w:tcPr>
            <w:tcW w:w="693" w:type="pct"/>
            <w:vAlign w:val="center"/>
          </w:tcPr>
          <w:p w14:paraId="261D1EA2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Fibromyalgia</w:t>
            </w:r>
          </w:p>
        </w:tc>
        <w:tc>
          <w:tcPr>
            <w:tcW w:w="379" w:type="pct"/>
            <w:vAlign w:val="center"/>
          </w:tcPr>
          <w:p w14:paraId="462D008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71</w:t>
            </w:r>
          </w:p>
        </w:tc>
        <w:tc>
          <w:tcPr>
            <w:tcW w:w="791" w:type="pct"/>
            <w:vAlign w:val="center"/>
          </w:tcPr>
          <w:p w14:paraId="477AD094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1y 11m</w:t>
            </w:r>
          </w:p>
        </w:tc>
        <w:tc>
          <w:tcPr>
            <w:tcW w:w="788" w:type="pct"/>
            <w:vAlign w:val="center"/>
          </w:tcPr>
          <w:p w14:paraId="4DA08FD0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192A68EC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2FE2FFF2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GI</w:t>
            </w:r>
          </w:p>
        </w:tc>
        <w:tc>
          <w:tcPr>
            <w:tcW w:w="937" w:type="pct"/>
            <w:vAlign w:val="center"/>
          </w:tcPr>
          <w:p w14:paraId="3281B48A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0B6698">
              <w:rPr>
                <w:rFonts w:eastAsia="Times New Roman"/>
                <w:sz w:val="20"/>
                <w:szCs w:val="20"/>
                <w:lang w:val="en-GB" w:eastAsia="es-ES"/>
              </w:rPr>
              <w:t>Diarrhoea</w:t>
            </w:r>
          </w:p>
        </w:tc>
        <w:tc>
          <w:tcPr>
            <w:tcW w:w="765" w:type="pct"/>
            <w:vAlign w:val="center"/>
          </w:tcPr>
          <w:p w14:paraId="34F7F2DE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Lyso-Gb3</w:t>
            </w:r>
          </w:p>
        </w:tc>
        <w:tc>
          <w:tcPr>
            <w:tcW w:w="693" w:type="pct"/>
            <w:vAlign w:val="center"/>
          </w:tcPr>
          <w:p w14:paraId="272CF53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Asthma</w:t>
            </w:r>
          </w:p>
        </w:tc>
        <w:tc>
          <w:tcPr>
            <w:tcW w:w="379" w:type="pct"/>
            <w:vAlign w:val="center"/>
          </w:tcPr>
          <w:p w14:paraId="02C8B65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42</w:t>
            </w:r>
          </w:p>
        </w:tc>
        <w:tc>
          <w:tcPr>
            <w:tcW w:w="791" w:type="pct"/>
            <w:vAlign w:val="center"/>
          </w:tcPr>
          <w:p w14:paraId="6907321E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2y</w:t>
            </w:r>
          </w:p>
        </w:tc>
        <w:tc>
          <w:tcPr>
            <w:tcW w:w="788" w:type="pct"/>
            <w:vAlign w:val="center"/>
          </w:tcPr>
          <w:p w14:paraId="541A89EF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402C98" w14:paraId="67668467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0B07EA13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lastRenderedPageBreak/>
              <w:t>PNS</w:t>
            </w:r>
          </w:p>
        </w:tc>
        <w:tc>
          <w:tcPr>
            <w:tcW w:w="937" w:type="pct"/>
            <w:vAlign w:val="center"/>
          </w:tcPr>
          <w:p w14:paraId="49AB8131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Dizziness</w:t>
            </w:r>
          </w:p>
        </w:tc>
        <w:tc>
          <w:tcPr>
            <w:tcW w:w="765" w:type="pct"/>
            <w:vAlign w:val="center"/>
          </w:tcPr>
          <w:p w14:paraId="538807A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Angiokeratoma</w:t>
            </w:r>
          </w:p>
        </w:tc>
        <w:tc>
          <w:tcPr>
            <w:tcW w:w="693" w:type="pct"/>
            <w:vAlign w:val="center"/>
          </w:tcPr>
          <w:p w14:paraId="249B2747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Arterial insufficiency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, 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basilar artery</w:t>
            </w:r>
          </w:p>
        </w:tc>
        <w:tc>
          <w:tcPr>
            <w:tcW w:w="379" w:type="pct"/>
            <w:vAlign w:val="center"/>
          </w:tcPr>
          <w:p w14:paraId="6F3EA7CE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56</w:t>
            </w:r>
          </w:p>
        </w:tc>
        <w:tc>
          <w:tcPr>
            <w:tcW w:w="791" w:type="pct"/>
            <w:vAlign w:val="center"/>
          </w:tcPr>
          <w:p w14:paraId="51B881F2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1y 8m</w:t>
            </w:r>
          </w:p>
        </w:tc>
        <w:tc>
          <w:tcPr>
            <w:tcW w:w="788" w:type="pct"/>
            <w:vAlign w:val="center"/>
          </w:tcPr>
          <w:p w14:paraId="2E5E0159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427DA6C0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62F251C9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PNS</w:t>
            </w:r>
          </w:p>
        </w:tc>
        <w:tc>
          <w:tcPr>
            <w:tcW w:w="937" w:type="pct"/>
            <w:vAlign w:val="center"/>
          </w:tcPr>
          <w:p w14:paraId="05387B38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DB51AC">
              <w:rPr>
                <w:rFonts w:eastAsia="Times New Roman"/>
                <w:sz w:val="20"/>
                <w:szCs w:val="20"/>
                <w:lang w:val="en-GB" w:eastAsia="es-ES"/>
              </w:rPr>
              <w:t>Dizziness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, vertigo</w:t>
            </w:r>
            <w:r w:rsidRPr="00DB51AC">
              <w:rPr>
                <w:rFonts w:eastAsia="Times New Roman"/>
                <w:sz w:val="20"/>
                <w:szCs w:val="20"/>
                <w:lang w:val="en-GB" w:eastAsia="es-ES"/>
              </w:rPr>
              <w:t>, dyspnoea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,</w:t>
            </w:r>
            <w:r w:rsidRPr="00DB51AC">
              <w:rPr>
                <w:rFonts w:eastAsia="Times New Roman"/>
                <w:sz w:val="20"/>
                <w:szCs w:val="20"/>
                <w:lang w:val="en-GB" w:eastAsia="es-ES"/>
              </w:rPr>
              <w:t xml:space="preserve"> wheezing</w:t>
            </w:r>
          </w:p>
        </w:tc>
        <w:tc>
          <w:tcPr>
            <w:tcW w:w="765" w:type="pct"/>
            <w:vAlign w:val="center"/>
          </w:tcPr>
          <w:p w14:paraId="62DBB5B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Lyso-Gb3</w:t>
            </w:r>
          </w:p>
        </w:tc>
        <w:tc>
          <w:tcPr>
            <w:tcW w:w="693" w:type="pct"/>
            <w:vAlign w:val="center"/>
          </w:tcPr>
          <w:p w14:paraId="21D7D57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79" w:type="pct"/>
            <w:vAlign w:val="center"/>
          </w:tcPr>
          <w:p w14:paraId="702462AF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48</w:t>
            </w:r>
          </w:p>
        </w:tc>
        <w:tc>
          <w:tcPr>
            <w:tcW w:w="791" w:type="pct"/>
            <w:vAlign w:val="center"/>
          </w:tcPr>
          <w:p w14:paraId="3EEABF79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2y 9m</w:t>
            </w:r>
          </w:p>
        </w:tc>
        <w:tc>
          <w:tcPr>
            <w:tcW w:w="788" w:type="pct"/>
            <w:vAlign w:val="center"/>
          </w:tcPr>
          <w:p w14:paraId="4EC04E03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74F47F17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6972EF89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PNS</w:t>
            </w:r>
          </w:p>
        </w:tc>
        <w:tc>
          <w:tcPr>
            <w:tcW w:w="937" w:type="pct"/>
            <w:vAlign w:val="center"/>
          </w:tcPr>
          <w:p w14:paraId="795C4829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Pain</w:t>
            </w:r>
          </w:p>
        </w:tc>
        <w:tc>
          <w:tcPr>
            <w:tcW w:w="765" w:type="pct"/>
            <w:vAlign w:val="center"/>
          </w:tcPr>
          <w:p w14:paraId="64495496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Lyso-Gb3</w:t>
            </w:r>
          </w:p>
        </w:tc>
        <w:tc>
          <w:tcPr>
            <w:tcW w:w="693" w:type="pct"/>
            <w:vAlign w:val="center"/>
          </w:tcPr>
          <w:p w14:paraId="6C3EFCE5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Diabetes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,</w:t>
            </w: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 xml:space="preserve"> mild KF</w:t>
            </w:r>
          </w:p>
        </w:tc>
        <w:tc>
          <w:tcPr>
            <w:tcW w:w="379" w:type="pct"/>
            <w:vAlign w:val="center"/>
          </w:tcPr>
          <w:p w14:paraId="4778C771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78</w:t>
            </w:r>
          </w:p>
        </w:tc>
        <w:tc>
          <w:tcPr>
            <w:tcW w:w="791" w:type="pct"/>
            <w:vAlign w:val="center"/>
          </w:tcPr>
          <w:p w14:paraId="7F880367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8y 7m</w:t>
            </w:r>
          </w:p>
        </w:tc>
        <w:tc>
          <w:tcPr>
            <w:tcW w:w="788" w:type="pct"/>
            <w:vAlign w:val="center"/>
          </w:tcPr>
          <w:p w14:paraId="1FF77FF4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C02163" w:rsidRPr="00E44830" w14:paraId="25B95CA5" w14:textId="77777777" w:rsidTr="00376A27">
        <w:trPr>
          <w:trHeight w:val="465"/>
        </w:trPr>
        <w:tc>
          <w:tcPr>
            <w:tcW w:w="647" w:type="pct"/>
            <w:vAlign w:val="center"/>
          </w:tcPr>
          <w:p w14:paraId="62BC922F" w14:textId="77777777" w:rsidR="00C02163" w:rsidRPr="00E44830" w:rsidRDefault="00C02163" w:rsidP="00376A27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PNS</w:t>
            </w:r>
          </w:p>
        </w:tc>
        <w:tc>
          <w:tcPr>
            <w:tcW w:w="937" w:type="pct"/>
            <w:vAlign w:val="center"/>
          </w:tcPr>
          <w:p w14:paraId="77410696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GB" w:eastAsia="es-ES"/>
              </w:rPr>
              <w:t>Acroparesthesia</w:t>
            </w:r>
            <w:proofErr w:type="spellEnd"/>
            <w:r w:rsidRPr="00BB6E31">
              <w:rPr>
                <w:rFonts w:eastAsia="Times New Roman"/>
                <w:sz w:val="20"/>
                <w:szCs w:val="20"/>
                <w:lang w:val="en-GB" w:eastAsia="es-ES"/>
              </w:rPr>
              <w:t>, pain</w:t>
            </w:r>
          </w:p>
        </w:tc>
        <w:tc>
          <w:tcPr>
            <w:tcW w:w="765" w:type="pct"/>
            <w:vAlign w:val="center"/>
          </w:tcPr>
          <w:p w14:paraId="14A6AFD1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Cornea verticillata</w:t>
            </w:r>
          </w:p>
        </w:tc>
        <w:tc>
          <w:tcPr>
            <w:tcW w:w="693" w:type="pct"/>
            <w:vAlign w:val="center"/>
          </w:tcPr>
          <w:p w14:paraId="59B39A33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79" w:type="pct"/>
            <w:vAlign w:val="center"/>
          </w:tcPr>
          <w:p w14:paraId="5A2F75FC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42</w:t>
            </w:r>
          </w:p>
        </w:tc>
        <w:tc>
          <w:tcPr>
            <w:tcW w:w="791" w:type="pct"/>
            <w:vAlign w:val="center"/>
          </w:tcPr>
          <w:p w14:paraId="69CE2E1E" w14:textId="77777777" w:rsidR="00C02163" w:rsidRPr="00E44830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9y 7m</w:t>
            </w:r>
          </w:p>
        </w:tc>
        <w:tc>
          <w:tcPr>
            <w:tcW w:w="788" w:type="pct"/>
            <w:vAlign w:val="center"/>
          </w:tcPr>
          <w:p w14:paraId="25CC327B" w14:textId="77777777" w:rsidR="00C02163" w:rsidRDefault="00C02163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Classic</w:t>
            </w:r>
          </w:p>
        </w:tc>
      </w:tr>
      <w:tr w:rsidR="00C02163" w:rsidRPr="00376A27" w14:paraId="5DABAD02" w14:textId="77777777" w:rsidTr="00376A27">
        <w:trPr>
          <w:trHeight w:val="465"/>
        </w:trPr>
        <w:tc>
          <w:tcPr>
            <w:tcW w:w="5000" w:type="pct"/>
            <w:gridSpan w:val="7"/>
            <w:vAlign w:val="center"/>
          </w:tcPr>
          <w:p w14:paraId="5323F61D" w14:textId="77777777" w:rsidR="00C02163" w:rsidRPr="00E54234" w:rsidRDefault="00C02163" w:rsidP="00376A27">
            <w:pPr>
              <w:keepNext/>
              <w:jc w:val="both"/>
              <w:rPr>
                <w:rFonts w:eastAsia="Times New Roman"/>
                <w:bCs/>
                <w:sz w:val="18"/>
                <w:szCs w:val="18"/>
                <w:lang w:val="en-GB" w:eastAsia="es-ES"/>
              </w:rPr>
            </w:pPr>
            <w:proofErr w:type="spellStart"/>
            <w:r w:rsidRPr="00E54234">
              <w:rPr>
                <w:rFonts w:eastAsia="Times New Roman"/>
                <w:bCs/>
                <w:sz w:val="18"/>
                <w:szCs w:val="18"/>
                <w:vertAlign w:val="superscript"/>
                <w:lang w:val="en-GB" w:eastAsia="es-ES"/>
              </w:rPr>
              <w:t>a</w:t>
            </w:r>
            <w:r w:rsidRPr="00E54234">
              <w:rPr>
                <w:rFonts w:eastAsia="Times New Roman"/>
                <w:bCs/>
                <w:sz w:val="18"/>
                <w:szCs w:val="18"/>
                <w:lang w:val="en-GB" w:eastAsia="es-ES"/>
              </w:rPr>
              <w:t>At</w:t>
            </w:r>
            <w:proofErr w:type="spellEnd"/>
            <w:r w:rsidRPr="00E54234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 s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>tudy inclusion</w:t>
            </w:r>
          </w:p>
          <w:p w14:paraId="25A59E03" w14:textId="77777777" w:rsidR="00C02163" w:rsidRPr="00E54234" w:rsidRDefault="00C02163" w:rsidP="00376A27">
            <w:pPr>
              <w:keepNext/>
              <w:jc w:val="both"/>
              <w:rPr>
                <w:rFonts w:eastAsia="Times New Roman"/>
                <w:bCs/>
                <w:sz w:val="18"/>
                <w:szCs w:val="18"/>
                <w:vertAlign w:val="superscript"/>
                <w:lang w:val="en-GB" w:eastAsia="es-ES"/>
              </w:rPr>
            </w:pPr>
            <w:r w:rsidRPr="00E54234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Abbreviations: AHT, arterial hypertension; CV, cerebrovascular; CVD, conjunctival vascular disease; FD, Fabry disease; GFR. </w:t>
            </w:r>
            <w:r w:rsidRPr="009446D9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Glomerular filtration rate; GI, gastrointestinal; GLE, gadolinium late enhancement; KF, kidney failure; Lyso-Gb3, plasma globotriaosylsphingosine; 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LVH, left ventricular hypertrophy; month; </w:t>
            </w:r>
            <w:r w:rsidRPr="009446D9">
              <w:rPr>
                <w:rFonts w:eastAsia="Times New Roman"/>
                <w:bCs/>
                <w:sz w:val="18"/>
                <w:szCs w:val="18"/>
                <w:lang w:val="en-GB" w:eastAsia="es-ES"/>
              </w:rPr>
              <w:t>PNS, peripher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>al</w:t>
            </w:r>
            <w:r w:rsidRPr="009446D9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 nervous system; PVI, peripheral venous insufficiency; RET, </w:t>
            </w:r>
            <w:r w:rsidRPr="009446D9">
              <w:rPr>
                <w:rFonts w:eastAsia="Times New Roman"/>
                <w:sz w:val="18"/>
                <w:szCs w:val="18"/>
                <w:lang w:val="en-GB" w:eastAsia="es-ES"/>
              </w:rPr>
              <w:t>reduced exercise tolerance;</w:t>
            </w:r>
            <w:r w:rsidRPr="009446D9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 SAHS, sleep apnoea/hypopnoea syndrome; SLE, systemic lupus erythematosus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>; TIA, transient ischemic attack; y, year.</w:t>
            </w:r>
          </w:p>
        </w:tc>
      </w:tr>
    </w:tbl>
    <w:p w14:paraId="67FD07FD" w14:textId="77777777" w:rsidR="00E2691A" w:rsidRPr="00C02163" w:rsidRDefault="00E2691A">
      <w:pPr>
        <w:rPr>
          <w:lang w:val="en-GB"/>
        </w:rPr>
      </w:pPr>
    </w:p>
    <w:sectPr w:rsidR="00E2691A" w:rsidRPr="00C0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63"/>
    <w:rsid w:val="001131C0"/>
    <w:rsid w:val="002616B1"/>
    <w:rsid w:val="003D72EF"/>
    <w:rsid w:val="00991E40"/>
    <w:rsid w:val="00A74239"/>
    <w:rsid w:val="00C02163"/>
    <w:rsid w:val="00E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5625"/>
  <w15:chartTrackingRefBased/>
  <w15:docId w15:val="{25638B69-5519-4E37-9798-F4A98B1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1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qFormat/>
    <w:rsid w:val="00C02163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Yuste Parra</dc:creator>
  <cp:keywords/>
  <dc:description/>
  <cp:lastModifiedBy>Maria Yuste Parra</cp:lastModifiedBy>
  <cp:revision>1</cp:revision>
  <dcterms:created xsi:type="dcterms:W3CDTF">2022-07-01T13:05:00Z</dcterms:created>
  <dcterms:modified xsi:type="dcterms:W3CDTF">2022-07-01T13:06:00Z</dcterms:modified>
</cp:coreProperties>
</file>